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98" w:rsidRPr="00F7068F" w:rsidRDefault="008D4498" w:rsidP="008D4498">
      <w:pPr>
        <w:rPr>
          <w:rFonts w:ascii="Arial" w:hAnsi="Arial" w:cs="Arial"/>
          <w:b/>
          <w:sz w:val="24"/>
          <w:szCs w:val="24"/>
          <w:u w:val="single"/>
          <w:lang w:val="sv-FI"/>
        </w:rPr>
      </w:pPr>
      <w:bookmarkStart w:id="0" w:name="_GoBack"/>
      <w:bookmarkEnd w:id="0"/>
      <w:r w:rsidRPr="00F7068F">
        <w:rPr>
          <w:rFonts w:ascii="Arial" w:hAnsi="Arial" w:cs="Arial"/>
          <w:b/>
          <w:sz w:val="24"/>
          <w:szCs w:val="24"/>
          <w:u w:val="single"/>
          <w:lang w:val="sv-FI"/>
        </w:rPr>
        <w:t>MEDICINERING AV BARN I DAGVÅRD</w:t>
      </w:r>
      <w:r w:rsidR="00726AE6">
        <w:rPr>
          <w:rFonts w:ascii="Arial" w:hAnsi="Arial" w:cs="Arial"/>
          <w:b/>
          <w:sz w:val="24"/>
          <w:szCs w:val="24"/>
          <w:u w:val="single"/>
          <w:lang w:val="sv-FI"/>
        </w:rPr>
        <w:t xml:space="preserve"> OCH EFTIS</w:t>
      </w:r>
      <w:r w:rsidR="00066251">
        <w:rPr>
          <w:rFonts w:ascii="Arial" w:hAnsi="Arial" w:cs="Arial"/>
          <w:b/>
          <w:sz w:val="24"/>
          <w:szCs w:val="24"/>
          <w:u w:val="single"/>
          <w:lang w:val="sv-FI"/>
        </w:rPr>
        <w:t xml:space="preserve"> (Mera info finns i läkemedelsbehandlingsplanen)</w:t>
      </w:r>
    </w:p>
    <w:p w:rsidR="008D4498" w:rsidRDefault="008D4498" w:rsidP="008D4498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I regel ges inga läkemedel åt barn under dagvård</w:t>
      </w:r>
      <w:r w:rsidR="0097167E">
        <w:rPr>
          <w:rFonts w:ascii="Arial" w:hAnsi="Arial" w:cs="Arial"/>
          <w:sz w:val="24"/>
          <w:szCs w:val="24"/>
          <w:lang w:val="sv-FI"/>
        </w:rPr>
        <w:t>/</w:t>
      </w:r>
      <w:proofErr w:type="spellStart"/>
      <w:r w:rsidR="0097167E">
        <w:rPr>
          <w:rFonts w:ascii="Arial" w:hAnsi="Arial" w:cs="Arial"/>
          <w:sz w:val="24"/>
          <w:szCs w:val="24"/>
          <w:lang w:val="sv-FI"/>
        </w:rPr>
        <w:t>eftis</w:t>
      </w:r>
      <w:r>
        <w:rPr>
          <w:rFonts w:ascii="Arial" w:hAnsi="Arial" w:cs="Arial"/>
          <w:sz w:val="24"/>
          <w:szCs w:val="24"/>
          <w:lang w:val="sv-FI"/>
        </w:rPr>
        <w:t>svistelsen</w:t>
      </w:r>
      <w:proofErr w:type="spellEnd"/>
      <w:r>
        <w:rPr>
          <w:rFonts w:ascii="Arial" w:hAnsi="Arial" w:cs="Arial"/>
          <w:sz w:val="24"/>
          <w:szCs w:val="24"/>
          <w:lang w:val="sv-FI"/>
        </w:rPr>
        <w:t xml:space="preserve">. </w:t>
      </w:r>
    </w:p>
    <w:p w:rsidR="00066251" w:rsidRDefault="008D4498" w:rsidP="008D4498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v-FI"/>
        </w:rPr>
      </w:pPr>
      <w:r w:rsidRPr="00066251">
        <w:rPr>
          <w:rFonts w:ascii="Arial" w:hAnsi="Arial" w:cs="Arial"/>
          <w:sz w:val="24"/>
          <w:szCs w:val="24"/>
          <w:lang w:val="sv-FI"/>
        </w:rPr>
        <w:t>I vanliga sjukdomsfall är det föräldrar som ger medicin åt sitt barn. Det är bra att påpeka för vårdnadshavarna att de kan be läkaren i mån av möjlighet ordinera långverkande läkemedel som barnet kan ta hemma före och efter daghems</w:t>
      </w:r>
      <w:r w:rsidR="0097167E">
        <w:rPr>
          <w:rFonts w:ascii="Arial" w:hAnsi="Arial" w:cs="Arial"/>
          <w:sz w:val="24"/>
          <w:szCs w:val="24"/>
          <w:lang w:val="sv-FI"/>
        </w:rPr>
        <w:t>/</w:t>
      </w:r>
      <w:proofErr w:type="spellStart"/>
      <w:r w:rsidR="0097167E">
        <w:rPr>
          <w:rFonts w:ascii="Arial" w:hAnsi="Arial" w:cs="Arial"/>
          <w:sz w:val="24"/>
          <w:szCs w:val="24"/>
          <w:lang w:val="sv-FI"/>
        </w:rPr>
        <w:t>eftis</w:t>
      </w:r>
      <w:r w:rsidRPr="00066251">
        <w:rPr>
          <w:rFonts w:ascii="Arial" w:hAnsi="Arial" w:cs="Arial"/>
          <w:sz w:val="24"/>
          <w:szCs w:val="24"/>
          <w:lang w:val="sv-FI"/>
        </w:rPr>
        <w:t>vistelsen</w:t>
      </w:r>
      <w:proofErr w:type="spellEnd"/>
      <w:r w:rsidRPr="00066251">
        <w:rPr>
          <w:rFonts w:ascii="Arial" w:hAnsi="Arial" w:cs="Arial"/>
          <w:sz w:val="24"/>
          <w:szCs w:val="24"/>
          <w:lang w:val="sv-FI"/>
        </w:rPr>
        <w:t xml:space="preserve"> </w:t>
      </w:r>
    </w:p>
    <w:p w:rsidR="008D4498" w:rsidRPr="00066251" w:rsidRDefault="008D4498" w:rsidP="008D4498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v-FI"/>
        </w:rPr>
      </w:pPr>
      <w:r w:rsidRPr="00066251">
        <w:rPr>
          <w:rFonts w:ascii="Arial" w:hAnsi="Arial" w:cs="Arial"/>
          <w:sz w:val="24"/>
          <w:szCs w:val="24"/>
          <w:lang w:val="sv-FI"/>
        </w:rPr>
        <w:t xml:space="preserve"> Vid akut behov administrerar personalen läkemedel för</w:t>
      </w:r>
    </w:p>
    <w:p w:rsidR="008D4498" w:rsidRDefault="008D4498" w:rsidP="008D4498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astma</w:t>
      </w:r>
    </w:p>
    <w:p w:rsidR="008D4498" w:rsidRDefault="008D4498" w:rsidP="008D4498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diabetes</w:t>
      </w:r>
    </w:p>
    <w:p w:rsidR="008D4498" w:rsidRDefault="008D4498" w:rsidP="008D4498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sv-FI"/>
        </w:rPr>
      </w:pPr>
      <w:proofErr w:type="gramStart"/>
      <w:r>
        <w:rPr>
          <w:rFonts w:ascii="Arial" w:hAnsi="Arial" w:cs="Arial"/>
          <w:sz w:val="24"/>
          <w:szCs w:val="24"/>
          <w:lang w:val="sv-FI"/>
        </w:rPr>
        <w:t>långtidssjukdomar som t.ex. epilepsi</w:t>
      </w:r>
      <w:proofErr w:type="gramEnd"/>
    </w:p>
    <w:p w:rsidR="008D4498" w:rsidRDefault="008D4498" w:rsidP="008D4498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feberkramper</w:t>
      </w:r>
    </w:p>
    <w:p w:rsidR="008D4498" w:rsidRPr="00066251" w:rsidRDefault="00066251" w:rsidP="00066251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D</w:t>
      </w:r>
      <w:r w:rsidR="008D4498" w:rsidRPr="00127994">
        <w:rPr>
          <w:rFonts w:ascii="Arial" w:hAnsi="Arial" w:cs="Arial"/>
          <w:sz w:val="24"/>
          <w:szCs w:val="24"/>
          <w:lang w:val="sv-FI"/>
        </w:rPr>
        <w:t xml:space="preserve">et är viktigt att </w:t>
      </w:r>
      <w:r w:rsidR="00D57F93">
        <w:rPr>
          <w:rFonts w:ascii="Arial" w:hAnsi="Arial" w:cs="Arial"/>
          <w:sz w:val="24"/>
          <w:szCs w:val="24"/>
          <w:lang w:val="sv-FI"/>
        </w:rPr>
        <w:t>det finns skriftliga anvisningar av föräldrarna</w:t>
      </w:r>
      <w:r w:rsidR="008D4498" w:rsidRPr="00127994">
        <w:rPr>
          <w:rFonts w:ascii="Arial" w:hAnsi="Arial" w:cs="Arial"/>
          <w:sz w:val="24"/>
          <w:szCs w:val="24"/>
          <w:lang w:val="sv-FI"/>
        </w:rPr>
        <w:t xml:space="preserve"> om barnets långvariga sjukdomar som kräver kontinuerlig medicinering (t.ex. astma, diabetes, epilepsi, överkänslighet för födoämnen och insektbett) och om läkemedel som därför ges under dagens lopp och de doseringsanvisningar som läkaren</w:t>
      </w:r>
      <w:r w:rsidR="008D4498">
        <w:rPr>
          <w:rFonts w:ascii="Arial" w:hAnsi="Arial" w:cs="Arial"/>
          <w:sz w:val="24"/>
          <w:szCs w:val="24"/>
          <w:lang w:val="sv-FI"/>
        </w:rPr>
        <w:t xml:space="preserve"> </w:t>
      </w:r>
      <w:proofErr w:type="gramStart"/>
      <w:r w:rsidR="008D4498" w:rsidRPr="00127994">
        <w:rPr>
          <w:rFonts w:ascii="Arial" w:hAnsi="Arial" w:cs="Arial"/>
          <w:sz w:val="24"/>
          <w:szCs w:val="24"/>
          <w:lang w:val="sv-FI"/>
        </w:rPr>
        <w:t>givit</w:t>
      </w:r>
      <w:proofErr w:type="gramEnd"/>
      <w:r w:rsidR="008D4498" w:rsidRPr="00127994">
        <w:rPr>
          <w:rFonts w:ascii="Arial" w:hAnsi="Arial" w:cs="Arial"/>
          <w:sz w:val="24"/>
          <w:szCs w:val="24"/>
          <w:lang w:val="sv-FI"/>
        </w:rPr>
        <w:t xml:space="preserve">. </w:t>
      </w:r>
      <w:r w:rsidR="008D4498">
        <w:rPr>
          <w:rFonts w:ascii="Arial" w:hAnsi="Arial" w:cs="Arial"/>
          <w:sz w:val="24"/>
          <w:szCs w:val="24"/>
          <w:lang w:val="sv-FI"/>
        </w:rPr>
        <w:t xml:space="preserve"> </w:t>
      </w:r>
      <w:r w:rsidR="008D4498" w:rsidRPr="00127994">
        <w:rPr>
          <w:rFonts w:ascii="Arial" w:hAnsi="Arial" w:cs="Arial"/>
          <w:sz w:val="24"/>
          <w:szCs w:val="24"/>
          <w:lang w:val="sv-FI"/>
        </w:rPr>
        <w:t>Alla anställda i verksamhetsenheten får information om anvisningarna.</w:t>
      </w:r>
      <w:r>
        <w:rPr>
          <w:rFonts w:ascii="Arial" w:hAnsi="Arial" w:cs="Arial"/>
          <w:sz w:val="24"/>
          <w:szCs w:val="24"/>
          <w:lang w:val="sv-FI"/>
        </w:rPr>
        <w:t xml:space="preserve">  Gå igenom läkemedelsbehandlingsplanen samt be föräldrarn</w:t>
      </w:r>
      <w:r w:rsidR="00D57F93">
        <w:rPr>
          <w:rFonts w:ascii="Arial" w:hAnsi="Arial" w:cs="Arial"/>
          <w:sz w:val="24"/>
          <w:szCs w:val="24"/>
          <w:lang w:val="sv-FI"/>
        </w:rPr>
        <w:t xml:space="preserve">a fylla i medicinblanketten.  Färdiga blanketter finns för föräldrarna att fylla </w:t>
      </w:r>
      <w:proofErr w:type="gramStart"/>
      <w:r w:rsidR="00D57F93">
        <w:rPr>
          <w:rFonts w:ascii="Arial" w:hAnsi="Arial" w:cs="Arial"/>
          <w:sz w:val="24"/>
          <w:szCs w:val="24"/>
          <w:lang w:val="sv-FI"/>
        </w:rPr>
        <w:t>i.</w:t>
      </w:r>
      <w:r>
        <w:rPr>
          <w:rFonts w:ascii="Arial" w:hAnsi="Arial" w:cs="Arial"/>
          <w:sz w:val="24"/>
          <w:szCs w:val="24"/>
          <w:lang w:val="sv-FI"/>
        </w:rPr>
        <w:t xml:space="preserve">                                                                       Medicinen</w:t>
      </w:r>
      <w:proofErr w:type="gramEnd"/>
      <w:r w:rsidR="008D4498" w:rsidRPr="00066251">
        <w:rPr>
          <w:rFonts w:ascii="Arial" w:hAnsi="Arial" w:cs="Arial"/>
          <w:sz w:val="24"/>
          <w:szCs w:val="24"/>
          <w:lang w:val="sv-FI"/>
        </w:rPr>
        <w:t xml:space="preserve"> skall vara:</w:t>
      </w:r>
    </w:p>
    <w:p w:rsidR="008D4498" w:rsidRDefault="008D4498" w:rsidP="008D4498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i ursprunglig förpackning</w:t>
      </w:r>
    </w:p>
    <w:p w:rsidR="008D4498" w:rsidRDefault="008D4498" w:rsidP="008D4498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ordinerat i barnets namn</w:t>
      </w:r>
    </w:p>
    <w:p w:rsidR="008D4498" w:rsidRDefault="008D4498" w:rsidP="008D4498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läkarens namn skall gå att tyda</w:t>
      </w:r>
    </w:p>
    <w:p w:rsidR="008D4498" w:rsidRDefault="008D4498" w:rsidP="008D4498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doseringen skall framgå på förpackningen</w:t>
      </w:r>
    </w:p>
    <w:p w:rsidR="008D4498" w:rsidRDefault="008D4498" w:rsidP="008D4498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doseringssprutan/måttet skall finnas med</w:t>
      </w:r>
    </w:p>
    <w:p w:rsidR="008D4498" w:rsidRDefault="008D4498" w:rsidP="008D4498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i kraft (kolla bäst före- datum)</w:t>
      </w:r>
    </w:p>
    <w:p w:rsidR="00066251" w:rsidRPr="003710D2" w:rsidRDefault="00066251" w:rsidP="008D4498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sv-FI"/>
        </w:rPr>
      </w:pPr>
      <w:proofErr w:type="gramStart"/>
      <w:r>
        <w:rPr>
          <w:rFonts w:ascii="Arial" w:hAnsi="Arial" w:cs="Arial"/>
          <w:sz w:val="24"/>
          <w:szCs w:val="24"/>
          <w:lang w:val="sv-FI"/>
        </w:rPr>
        <w:t>instruktionerna av föräldrarna skall vara skriftligt ifyllda i medicinblanketten.</w:t>
      </w:r>
      <w:proofErr w:type="gramEnd"/>
    </w:p>
    <w:p w:rsidR="008D4498" w:rsidRDefault="00066251" w:rsidP="00066251">
      <w:pPr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Du som arbetstagare har ansvar över att du vet var medicinen förvaras, hur, när, vart den ges. KOLLA MEDICINBLANKETTEN och Ifall du är osäker FRÅGA!</w:t>
      </w:r>
    </w:p>
    <w:p w:rsidR="008D4498" w:rsidRDefault="008D4498" w:rsidP="008D4498">
      <w:pPr>
        <w:ind w:left="360"/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 xml:space="preserve">Medicinskåpet skall vara låst. </w:t>
      </w:r>
      <w:r w:rsidR="00066251">
        <w:rPr>
          <w:rFonts w:ascii="Arial" w:hAnsi="Arial" w:cs="Arial"/>
          <w:sz w:val="24"/>
          <w:szCs w:val="24"/>
          <w:lang w:val="sv-FI"/>
        </w:rPr>
        <w:t>Barnen får inte komma åt nyckeln.</w:t>
      </w:r>
    </w:p>
    <w:p w:rsidR="008D4498" w:rsidRDefault="008D4498" w:rsidP="008D4498">
      <w:pPr>
        <w:ind w:left="360"/>
        <w:rPr>
          <w:rFonts w:ascii="Arial" w:hAnsi="Arial" w:cs="Arial"/>
          <w:sz w:val="24"/>
          <w:szCs w:val="24"/>
          <w:lang w:val="sv-FI"/>
        </w:rPr>
      </w:pPr>
    </w:p>
    <w:p w:rsidR="008D4498" w:rsidRDefault="008D4498" w:rsidP="008D4498">
      <w:pPr>
        <w:ind w:left="360"/>
        <w:rPr>
          <w:rFonts w:ascii="Arial" w:hAnsi="Arial" w:cs="Arial"/>
          <w:sz w:val="24"/>
          <w:szCs w:val="24"/>
          <w:lang w:val="sv-FI"/>
        </w:rPr>
      </w:pPr>
    </w:p>
    <w:p w:rsidR="008D4498" w:rsidRDefault="008D4498" w:rsidP="008D4498">
      <w:pPr>
        <w:ind w:left="360"/>
        <w:rPr>
          <w:rFonts w:ascii="Arial" w:hAnsi="Arial" w:cs="Arial"/>
          <w:sz w:val="24"/>
          <w:szCs w:val="24"/>
          <w:lang w:val="sv-FI"/>
        </w:rPr>
      </w:pPr>
    </w:p>
    <w:p w:rsidR="008D4498" w:rsidRDefault="008D4498" w:rsidP="008D4498">
      <w:pPr>
        <w:ind w:left="360"/>
        <w:rPr>
          <w:rFonts w:ascii="Arial" w:hAnsi="Arial" w:cs="Arial"/>
          <w:sz w:val="24"/>
          <w:szCs w:val="24"/>
          <w:lang w:val="sv-FI"/>
        </w:rPr>
      </w:pPr>
    </w:p>
    <w:p w:rsidR="008D4498" w:rsidRDefault="008D4498" w:rsidP="008D4498">
      <w:pPr>
        <w:ind w:left="360"/>
        <w:rPr>
          <w:rFonts w:ascii="Arial" w:hAnsi="Arial" w:cs="Arial"/>
          <w:sz w:val="24"/>
          <w:szCs w:val="24"/>
          <w:lang w:val="sv-FI"/>
        </w:rPr>
      </w:pPr>
    </w:p>
    <w:p w:rsidR="008D4498" w:rsidRDefault="008D4498" w:rsidP="008D4498">
      <w:pPr>
        <w:ind w:left="360"/>
        <w:rPr>
          <w:rFonts w:ascii="Arial" w:hAnsi="Arial" w:cs="Arial"/>
          <w:sz w:val="24"/>
          <w:szCs w:val="24"/>
          <w:lang w:val="sv-FI"/>
        </w:rPr>
      </w:pPr>
    </w:p>
    <w:p w:rsidR="008D4498" w:rsidRDefault="008D4498" w:rsidP="008D4498">
      <w:pPr>
        <w:ind w:left="360"/>
        <w:rPr>
          <w:rFonts w:ascii="Arial" w:hAnsi="Arial" w:cs="Arial"/>
          <w:sz w:val="24"/>
          <w:szCs w:val="24"/>
          <w:lang w:val="sv-FI"/>
        </w:rPr>
      </w:pPr>
    </w:p>
    <w:p w:rsidR="008D4498" w:rsidRDefault="008D4498" w:rsidP="008D4498">
      <w:pPr>
        <w:ind w:left="360"/>
        <w:rPr>
          <w:rFonts w:ascii="Arial" w:hAnsi="Arial" w:cs="Arial"/>
          <w:sz w:val="24"/>
          <w:szCs w:val="24"/>
          <w:lang w:val="sv-FI"/>
        </w:rPr>
      </w:pPr>
    </w:p>
    <w:p w:rsidR="008D4498" w:rsidRDefault="008D4498" w:rsidP="008D4498">
      <w:pPr>
        <w:ind w:left="360"/>
        <w:rPr>
          <w:rFonts w:ascii="Arial" w:hAnsi="Arial" w:cs="Arial"/>
          <w:sz w:val="24"/>
          <w:szCs w:val="24"/>
          <w:lang w:val="sv-FI"/>
        </w:rPr>
      </w:pPr>
    </w:p>
    <w:p w:rsidR="00FC7A19" w:rsidRPr="008D4498" w:rsidRDefault="00FC7A19">
      <w:pPr>
        <w:rPr>
          <w:lang w:val="sv-FI"/>
        </w:rPr>
      </w:pPr>
    </w:p>
    <w:sectPr w:rsidR="00FC7A19" w:rsidRPr="008D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A20"/>
    <w:multiLevelType w:val="hybridMultilevel"/>
    <w:tmpl w:val="4D8C89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B2C8F"/>
    <w:multiLevelType w:val="hybridMultilevel"/>
    <w:tmpl w:val="333260A6"/>
    <w:lvl w:ilvl="0" w:tplc="58A4F9F8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301C52"/>
    <w:multiLevelType w:val="hybridMultilevel"/>
    <w:tmpl w:val="587271E8"/>
    <w:lvl w:ilvl="0" w:tplc="58A4F9F8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742BCD"/>
    <w:multiLevelType w:val="hybridMultilevel"/>
    <w:tmpl w:val="19063A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98"/>
    <w:rsid w:val="00013E62"/>
    <w:rsid w:val="00066251"/>
    <w:rsid w:val="001A21F7"/>
    <w:rsid w:val="00726AE6"/>
    <w:rsid w:val="008D4498"/>
    <w:rsid w:val="0097167E"/>
    <w:rsid w:val="00D57F93"/>
    <w:rsid w:val="00F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98"/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98"/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Folkhälsan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Wallin-Oinonen</dc:creator>
  <cp:lastModifiedBy>Hannah Seger</cp:lastModifiedBy>
  <cp:revision>2</cp:revision>
  <dcterms:created xsi:type="dcterms:W3CDTF">2013-01-30T12:34:00Z</dcterms:created>
  <dcterms:modified xsi:type="dcterms:W3CDTF">2013-01-30T12:34:00Z</dcterms:modified>
</cp:coreProperties>
</file>