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C2" w:rsidRPr="00DB72C2" w:rsidRDefault="00DB72C2" w:rsidP="00DB72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v-SE" w:eastAsia="sv-FI"/>
        </w:rPr>
      </w:pPr>
      <w:r w:rsidRPr="00DB72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v-SE" w:eastAsia="sv-FI"/>
        </w:rPr>
        <w:t>Postadresser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v-SE" w:eastAsia="sv-FI"/>
        </w:rPr>
        <w:t xml:space="preserve"> till FPA, enligt distrikt</w:t>
      </w:r>
    </w:p>
    <w:p w:rsidR="00DB72C2" w:rsidRP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Använd adresserna nedan när du vill skicka en ansökan i pappersform och eventuella bilagor per post. Du måste själv betala portot. Breven handläggs vid fyra regionala centraler.</w:t>
      </w:r>
    </w:p>
    <w:p w:rsidR="00DB72C2" w:rsidRP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Södra försäkringsdistriktet och Åland</w:t>
      </w: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br/>
      </w:r>
      <w:r w:rsidRPr="00DB72C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  <w:t>FPA, PB 10, 00056 FPA</w:t>
      </w:r>
    </w:p>
    <w:p w:rsidR="00DB72C2" w:rsidRP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Mellersta och västra försäkringsdistriktet</w:t>
      </w: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br/>
      </w:r>
      <w:r w:rsidRPr="00DB72C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  <w:t>FPA, PB 30, 33056 FPA</w:t>
      </w:r>
    </w:p>
    <w:p w:rsidR="00DB72C2" w:rsidRP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Östra försäkringsdistriktet</w:t>
      </w: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br/>
      </w:r>
      <w:r w:rsidRPr="00DB72C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  <w:t>FPA, PB 70, 70056 FPA</w:t>
      </w:r>
    </w:p>
    <w:p w:rsidR="00DB72C2" w:rsidRP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Norra försäkringsdistriktet</w:t>
      </w: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br/>
      </w:r>
      <w:r w:rsidRPr="00DB72C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  <w:t>FPA, PB 90, 90056 FPA</w:t>
      </w:r>
    </w:p>
    <w:p w:rsidR="00DB72C2" w:rsidRPr="00DB72C2" w:rsidRDefault="00DB72C2" w:rsidP="00DB72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</w:pPr>
      <w:r w:rsidRPr="00DB72C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  <w:t>Kontrollera till vilket område din kommun hör</w:t>
      </w:r>
    </w:p>
    <w:p w:rsidR="00DB72C2" w:rsidRPr="00DB72C2" w:rsidRDefault="00DB72C2" w:rsidP="00DB7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</w:pPr>
      <w:bookmarkStart w:id="0" w:name="sodra"/>
      <w:bookmarkEnd w:id="0"/>
      <w:r w:rsidRPr="00DB72C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  <w:t>Södra försäkringsdistriktet</w:t>
      </w:r>
    </w:p>
    <w:p w:rsid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Asikkala, Askola, Borgnäs, Borgå, Esbo, Fredrikshamn, Grankulla, Hangö, Hartola, Heinola, Helsingfors, Hollola, Hyvinge, Hämeenkoski, Högfors, Iitti, Imatra, Ingå, Kervo, Kotka, Kouvola, Kyrkslätt, Kärkölä, Lahtis, Lappträsk, Lemi, Lojo, Lovisa, Luumäki, Miehikkälä, Mörskom, Mäntsälä, Nastola, Nurmijärvi, Orimattila, Padasjoki, Parikkala, Pukkila, Pyttis, Raseborg, Rautjärvi,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Ruokolahti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, Savitaipale, Sibbo, Sjundeå, Sysmä, Taipalsaari, Träskända, Tusby, Vanda, Vederlax, Vichtis, Villmanstrand.</w:t>
      </w:r>
    </w:p>
    <w:p w:rsidR="00DB72C2" w:rsidRP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</w:p>
    <w:p w:rsidR="00DB72C2" w:rsidRPr="00DB72C2" w:rsidRDefault="00DB72C2" w:rsidP="00DB7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</w:pPr>
      <w:bookmarkStart w:id="1" w:name="mellersta"/>
      <w:bookmarkEnd w:id="1"/>
      <w:r w:rsidRPr="00DB72C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  <w:t>Mellersta försäkringsdistriktet</w:t>
      </w:r>
    </w:p>
    <w:p w:rsid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Akaa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Alajärvi, Alavo, Birkala, Bötom, Etseri, Evijärvi, Forssa, Hattula, Hausjärvi, Humppila, Ikalis, Ilmola, Jalasjärvi, Janakkala, Jockis, Juupajoki, Kangasala, Kauhajoki, Kauhava, Kihniö, Kuortane, Kurikka, Lappajärvi, Lappo, Lempäälä,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Loppi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, Mänttä-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Vilppula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Nokia, Orivesi, Parkano,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Punkalaidun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Pälkäne, Riihimäki, Ruovesi,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Sastamala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Seinäjoki, Soini, Storkyro, Storå, Tammela, Tammerfors, Tavastehus, Tavastkyro, Urjala, Valkeakoski,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Vesilahti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Vimpeli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, Virrat, Ylöjärvi, Ypäjä, Östermark.</w:t>
      </w:r>
    </w:p>
    <w:p w:rsidR="00DB72C2" w:rsidRP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</w:p>
    <w:p w:rsidR="00DB72C2" w:rsidRPr="00DB72C2" w:rsidRDefault="00DB72C2" w:rsidP="00DB7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</w:pPr>
      <w:bookmarkStart w:id="2" w:name="vastra"/>
      <w:bookmarkEnd w:id="2"/>
      <w:r w:rsidRPr="00DB72C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  <w:t>Västra försäkringsdistriktet</w:t>
      </w:r>
    </w:p>
    <w:p w:rsid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Aura, Björneborg, Eura, Euraåminne, Gustavs, Harjavalta, Honkajoki,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Huittinen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Jakobstad, Jämijärvi, Kankaanpää, Karvia, Kaskö, Kimitoön, Korsholm, Korsnäs, Koski TL, Kristinestad, Kumo,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Köyliö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Laihela,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Laitila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Larsmo, Lavia,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Loimaa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Lundo, Luvia, Malax, Mariehamn,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Marttila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Masku,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Mynämäki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Nakkila, Nousis, Nykarleby, Nystad, Nådendal, Närpes, Oripää, Pargas, Pedersöre, Pemar, Pyhäranta, Påmark,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Pöytyä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Raumo, Reso, Rusko, Sagu, Salo, Sastmola,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Siikainen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Somero, S:t Karins, Säkylä, Tövsala, Ulvsby, Vasa,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Vehmaa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, Vörå, Vårdö och Åbo.</w:t>
      </w:r>
      <w:bookmarkStart w:id="3" w:name="ostra"/>
      <w:bookmarkEnd w:id="3"/>
    </w:p>
    <w:p w:rsidR="00DB72C2" w:rsidRP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  <w:bookmarkStart w:id="4" w:name="_GoBack"/>
      <w:bookmarkEnd w:id="4"/>
      <w:r w:rsidRPr="00DB72C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  <w:t>Östra försäkringsdistriktet</w:t>
      </w:r>
    </w:p>
    <w:p w:rsidR="00DB72C2" w:rsidRP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Enonkoski, Hankasalmi, Heinävesi, Hirvensalmi,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Iisalmi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Ilomants, Joensuu,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Joroinen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Joutsa, Juankoski,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Juuka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Juva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Jyväskylä, Jämsä, Kangasniemi, Kannonkoski, Karstula, Keitele,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Keuruu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Kinnula,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Kitee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Kiuruvesi, Kivijärvi, Konnevesi,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Kontiolahti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Kuhmois, Kuopio,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Lapinlahti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Laukaa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, Leppävirta, Lieksa, Liperi, Luhanka, Maaninka, Multia, Muurame, Mäntyharju, Nurmes, Nyslott, Outokumpu, Pihtipudas Pertunmaa, Petäjävesi, Pieksämäki, Pielavesi, Puumala, Polvijärvi, Rautalampi, Rautavaara, Saarijärvi, Siilinjärvi, Sonkajärvi, S:t Michel, Sulkava, Suolahti, Suonenjoki, Tervo, Tohmajärvi, Toivakka Tuusniemi, Uurainen Valtimo, Varkaus, Vesanto, Vieremä, Viitasaari, Äänekoski.</w:t>
      </w:r>
    </w:p>
    <w:p w:rsidR="00DB72C2" w:rsidRPr="00DB72C2" w:rsidRDefault="00DB72C2" w:rsidP="00DB7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</w:pPr>
      <w:bookmarkStart w:id="5" w:name="norra"/>
      <w:bookmarkEnd w:id="5"/>
      <w:r w:rsidRPr="00DB72C2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sv-FI"/>
        </w:rPr>
        <w:t>Norra försäkringsdistriktet</w:t>
      </w:r>
    </w:p>
    <w:p w:rsidR="00DB72C2" w:rsidRPr="00DB72C2" w:rsidRDefault="00DB72C2" w:rsidP="00DB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</w:pPr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Alavieska, Brahestad, Enare, Enontekis, Haapajärvi, Haapavesi, Halso, Hyrynsalmi, Ijo, Kajana, Kalajoki, Kannus, Karleby, Karlö, Kaustby, Kemi, Kempele, Kemijärvi, Keminmaa, Kittilä, Kolari, Kronoby, Kuhmo, Kuusamo, Kärsämäki, Lestijärvi, Limingo, Lumijoki, Merijärvi, Muonio, Muhos, Nivala,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Oulainen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Paltamo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Pelkosenniemi, Pello, Perho, Posio, Pudasjärvi,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Puolanka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Pyhäjoki, Pyhäjärvi, Pyhäntä, Ranua, Reisjärvi, Ristijärvi, Rovaniemi, Salla,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Savukoksi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 xml:space="preserve">, Sievi, Siikajoki, </w:t>
      </w:r>
      <w:proofErr w:type="spellStart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Siikalatva</w:t>
      </w:r>
      <w:proofErr w:type="spellEnd"/>
      <w:r w:rsidRPr="00DB72C2">
        <w:rPr>
          <w:rFonts w:ascii="Times New Roman" w:eastAsia="Times New Roman" w:hAnsi="Times New Roman" w:cs="Times New Roman"/>
          <w:sz w:val="24"/>
          <w:szCs w:val="24"/>
          <w:lang w:val="sv-SE" w:eastAsia="sv-FI"/>
        </w:rPr>
        <w:t>, Simo, Sodankylä, Sotkamo, Suomussalmi, Taivalkoski, Tervola Toholampi, Torneå, Tyrnävä, Uleåborg, Utajärvi, Utsjoki, Vaala, Vetil, Ylivieska, Övertorneå.</w:t>
      </w:r>
    </w:p>
    <w:p w:rsidR="00730830" w:rsidRPr="00DB72C2" w:rsidRDefault="00730830">
      <w:pPr>
        <w:rPr>
          <w:sz w:val="24"/>
          <w:szCs w:val="24"/>
          <w:lang w:val="sv-SE"/>
        </w:rPr>
      </w:pPr>
    </w:p>
    <w:sectPr w:rsidR="00730830" w:rsidRPr="00DB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C2"/>
    <w:rsid w:val="00730830"/>
    <w:rsid w:val="00D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4E50"/>
  <w15:chartTrackingRefBased/>
  <w15:docId w15:val="{BB3210AF-0DF3-46FA-94E2-DDC6BFA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paragraph" w:styleId="Heading2">
    <w:name w:val="heading 2"/>
    <w:basedOn w:val="Normal"/>
    <w:link w:val="Heading2Char"/>
    <w:uiPriority w:val="9"/>
    <w:qFormat/>
    <w:rsid w:val="00DB7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paragraph" w:styleId="Heading3">
    <w:name w:val="heading 3"/>
    <w:basedOn w:val="Normal"/>
    <w:link w:val="Heading3Char"/>
    <w:uiPriority w:val="9"/>
    <w:qFormat/>
    <w:rsid w:val="00DB7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2C2"/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character" w:customStyle="1" w:styleId="Heading2Char">
    <w:name w:val="Heading 2 Char"/>
    <w:basedOn w:val="DefaultParagraphFont"/>
    <w:link w:val="Heading2"/>
    <w:uiPriority w:val="9"/>
    <w:rsid w:val="00DB72C2"/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character" w:customStyle="1" w:styleId="Heading3Char">
    <w:name w:val="Heading 3 Char"/>
    <w:basedOn w:val="DefaultParagraphFont"/>
    <w:link w:val="Heading3"/>
    <w:uiPriority w:val="9"/>
    <w:rsid w:val="00DB72C2"/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character" w:styleId="Hyperlink">
    <w:name w:val="Hyperlink"/>
    <w:basedOn w:val="DefaultParagraphFont"/>
    <w:uiPriority w:val="99"/>
    <w:semiHidden/>
    <w:unhideWhenUsed/>
    <w:rsid w:val="00DB72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72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2944</Characters>
  <Application>Microsoft Office Word</Application>
  <DocSecurity>0</DocSecurity>
  <Lines>24</Lines>
  <Paragraphs>6</Paragraphs>
  <ScaleCrop>false</ScaleCrop>
  <Company>Samfundet Folkhälsan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Ala-Käkelä</dc:creator>
  <cp:keywords/>
  <dc:description/>
  <cp:lastModifiedBy>Paula Ala-Käkelä</cp:lastModifiedBy>
  <cp:revision>1</cp:revision>
  <dcterms:created xsi:type="dcterms:W3CDTF">2017-01-26T09:06:00Z</dcterms:created>
  <dcterms:modified xsi:type="dcterms:W3CDTF">2017-01-26T09:08:00Z</dcterms:modified>
</cp:coreProperties>
</file>